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1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0147</w:t>
      </w:r>
      <w:r>
        <w:rPr>
          <w:rFonts w:ascii="Times New Roman" w:eastAsia="Times New Roman" w:hAnsi="Times New Roman" w:cs="Times New Roman"/>
        </w:rPr>
        <w:t>-2806/202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firstLine="709"/>
        <w:jc w:val="right"/>
        <w:rPr>
          <w:sz w:val="28"/>
          <w:szCs w:val="28"/>
        </w:rPr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p>
      <w:pPr>
        <w:spacing w:before="0" w:after="0"/>
        <w:ind w:left="284" w:hanging="284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город </w:t>
      </w:r>
      <w:r>
        <w:rPr>
          <w:rFonts w:ascii="Times New Roman" w:eastAsia="Times New Roman" w:hAnsi="Times New Roman" w:cs="Times New Roman"/>
        </w:rPr>
        <w:t xml:space="preserve">Ханты-Мансийск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04 февраля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710"/>
        <w:jc w:val="both"/>
      </w:pPr>
    </w:p>
    <w:p>
      <w:pPr>
        <w:spacing w:before="0" w:after="0"/>
        <w:ind w:firstLine="71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№6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Артюх О.П</w:t>
      </w:r>
      <w:r>
        <w:rPr>
          <w:rFonts w:ascii="Times New Roman" w:eastAsia="Times New Roman" w:hAnsi="Times New Roman" w:cs="Times New Roman"/>
        </w:rPr>
        <w:t xml:space="preserve">. (628011, Ханты-Мансийский автономный округ – Югра,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ул.Ленина</w:t>
      </w:r>
      <w:r>
        <w:rPr>
          <w:rFonts w:ascii="Times New Roman" w:eastAsia="Times New Roman" w:hAnsi="Times New Roman" w:cs="Times New Roman"/>
        </w:rPr>
        <w:t>, дом 87</w:t>
      </w:r>
      <w:r>
        <w:rPr>
          <w:rFonts w:ascii="Times New Roman" w:eastAsia="Times New Roman" w:hAnsi="Times New Roman" w:cs="Times New Roman"/>
        </w:rPr>
        <w:t>/1</w:t>
      </w:r>
      <w:r>
        <w:rPr>
          <w:rFonts w:ascii="Times New Roman" w:eastAsia="Times New Roman" w:hAnsi="Times New Roman" w:cs="Times New Roman"/>
        </w:rPr>
        <w:t xml:space="preserve">), </w:t>
      </w:r>
    </w:p>
    <w:p>
      <w:pPr>
        <w:spacing w:before="0" w:after="0"/>
        <w:ind w:firstLine="710"/>
        <w:jc w:val="both"/>
      </w:pPr>
      <w:r>
        <w:rPr>
          <w:rFonts w:ascii="Times New Roman" w:eastAsia="Times New Roman" w:hAnsi="Times New Roman" w:cs="Times New Roman"/>
        </w:rPr>
        <w:t>с участием лица, привлекаемого к админист</w:t>
      </w:r>
      <w:r>
        <w:rPr>
          <w:rFonts w:ascii="Times New Roman" w:eastAsia="Times New Roman" w:hAnsi="Times New Roman" w:cs="Times New Roman"/>
        </w:rPr>
        <w:t>ративной ответственности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Николаевой Н.А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рассмотрев материалы дела об административном правонарушении в отношении:</w:t>
      </w:r>
    </w:p>
    <w:p>
      <w:pPr>
        <w:spacing w:before="0" w:after="0"/>
        <w:ind w:firstLine="710"/>
        <w:jc w:val="both"/>
      </w:pPr>
      <w:r>
        <w:rPr>
          <w:rFonts w:ascii="Times New Roman" w:eastAsia="Times New Roman" w:hAnsi="Times New Roman" w:cs="Times New Roman"/>
        </w:rPr>
        <w:t xml:space="preserve">Николаевой </w:t>
      </w:r>
      <w:r>
        <w:rPr>
          <w:rStyle w:val="cat-UserDefinedgrp-39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8rplc-8"/>
          <w:rFonts w:ascii="Times New Roman" w:eastAsia="Times New Roman" w:hAnsi="Times New Roman" w:cs="Times New Roman"/>
        </w:rPr>
        <w:t>...</w:t>
      </w:r>
      <w:r>
        <w:rPr>
          <w:rStyle w:val="cat-PassportDatagrp-30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гражданина Российской Федерации,</w:t>
      </w:r>
      <w:r>
        <w:rPr>
          <w:rFonts w:ascii="Times New Roman" w:eastAsia="Times New Roman" w:hAnsi="Times New Roman" w:cs="Times New Roman"/>
        </w:rPr>
        <w:t xml:space="preserve"> зарегистрированно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</w:t>
      </w:r>
      <w:r>
        <w:rPr>
          <w:rFonts w:ascii="Times New Roman" w:eastAsia="Times New Roman" w:hAnsi="Times New Roman" w:cs="Times New Roman"/>
        </w:rPr>
        <w:t xml:space="preserve"> адресу: </w:t>
      </w:r>
      <w:r>
        <w:rPr>
          <w:rFonts w:ascii="Times New Roman" w:eastAsia="Times New Roman" w:hAnsi="Times New Roman" w:cs="Times New Roman"/>
        </w:rPr>
        <w:t>Ханты-Мансийский автономный округ - Югра</w:t>
      </w:r>
      <w:r>
        <w:rPr>
          <w:rFonts w:ascii="Times New Roman" w:eastAsia="Times New Roman" w:hAnsi="Times New Roman" w:cs="Times New Roman"/>
        </w:rPr>
        <w:t>, г.</w:t>
      </w:r>
      <w:r>
        <w:rPr>
          <w:rFonts w:ascii="Times New Roman" w:eastAsia="Times New Roman" w:hAnsi="Times New Roman" w:cs="Times New Roman"/>
        </w:rPr>
        <w:t xml:space="preserve"> Ханты-Мансийск</w:t>
      </w:r>
      <w:r>
        <w:rPr>
          <w:rFonts w:ascii="Times New Roman" w:eastAsia="Times New Roman" w:hAnsi="Times New Roman" w:cs="Times New Roman"/>
        </w:rPr>
        <w:t>, ул.</w:t>
      </w:r>
      <w:r>
        <w:rPr>
          <w:rFonts w:ascii="Times New Roman" w:eastAsia="Times New Roman" w:hAnsi="Times New Roman" w:cs="Times New Roman"/>
        </w:rPr>
        <w:t xml:space="preserve"> Шмидта, д.11</w:t>
      </w:r>
      <w:r>
        <w:rPr>
          <w:rFonts w:ascii="Times New Roman" w:eastAsia="Times New Roman" w:hAnsi="Times New Roman" w:cs="Times New Roman"/>
        </w:rPr>
        <w:t>, фактически проживающего по адресу: Х</w:t>
      </w:r>
      <w:r>
        <w:rPr>
          <w:rFonts w:ascii="Times New Roman" w:eastAsia="Times New Roman" w:hAnsi="Times New Roman" w:cs="Times New Roman"/>
        </w:rPr>
        <w:t>анты-Мансийский автономный округ</w:t>
      </w:r>
      <w:r>
        <w:rPr>
          <w:rFonts w:ascii="Times New Roman" w:eastAsia="Times New Roman" w:hAnsi="Times New Roman" w:cs="Times New Roman"/>
        </w:rPr>
        <w:t xml:space="preserve"> – Югра, </w:t>
      </w:r>
      <w:r>
        <w:rPr>
          <w:rStyle w:val="cat-UserDefinedgrp-40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31rplc-14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10"/>
        <w:jc w:val="both"/>
      </w:pPr>
      <w:r>
        <w:rPr>
          <w:rFonts w:ascii="Times New Roman" w:eastAsia="Times New Roman" w:hAnsi="Times New Roman" w:cs="Times New Roman"/>
        </w:rPr>
        <w:t xml:space="preserve">о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</w:rPr>
        <w:t>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6.9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(далее – КоАП РФ),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10"/>
        <w:jc w:val="center"/>
      </w:pPr>
    </w:p>
    <w:p>
      <w:pPr>
        <w:spacing w:before="0" w:after="0"/>
        <w:ind w:firstLine="710"/>
        <w:jc w:val="both"/>
      </w:pPr>
      <w:r>
        <w:rPr>
          <w:rFonts w:ascii="Times New Roman" w:eastAsia="Times New Roman" w:hAnsi="Times New Roman" w:cs="Times New Roman"/>
        </w:rPr>
        <w:t>Николаева Н.А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потребил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наркотическое средство без назначения врача.</w:t>
      </w:r>
    </w:p>
    <w:p>
      <w:pPr>
        <w:spacing w:before="0" w:after="0"/>
        <w:ind w:firstLine="710"/>
        <w:jc w:val="both"/>
      </w:pPr>
      <w:r>
        <w:rPr>
          <w:rFonts w:ascii="Times New Roman" w:eastAsia="Times New Roman" w:hAnsi="Times New Roman" w:cs="Times New Roman"/>
        </w:rPr>
        <w:t xml:space="preserve">В частности, </w:t>
      </w:r>
      <w:r>
        <w:rPr>
          <w:rFonts w:ascii="Times New Roman" w:eastAsia="Times New Roman" w:hAnsi="Times New Roman" w:cs="Times New Roman"/>
        </w:rPr>
        <w:t>05.09.2024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около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Timegrp-32rplc-17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Николаева Н.А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41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потребил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наркотическое средство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альфа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пирролидиновалерофенон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(синоним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PVP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а - </w:t>
      </w:r>
      <w:r>
        <w:rPr>
          <w:rFonts w:ascii="Times New Roman" w:eastAsia="Times New Roman" w:hAnsi="Times New Roman" w:cs="Times New Roman"/>
        </w:rPr>
        <w:t>PB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(производное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метилэфедрон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без назначения врача.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</w:t>
      </w:r>
      <w:r>
        <w:rPr>
          <w:rFonts w:ascii="Times New Roman" w:eastAsia="Times New Roman" w:hAnsi="Times New Roman" w:cs="Times New Roman"/>
        </w:rPr>
        <w:t>Николаева Н.А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вменяемым правонарушением согласил</w:t>
      </w:r>
      <w:r>
        <w:rPr>
          <w:rFonts w:ascii="Times New Roman" w:eastAsia="Times New Roman" w:hAnsi="Times New Roman" w:cs="Times New Roman"/>
        </w:rPr>
        <w:t>ась, раскаивается в содеянном.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Огласив протокол об административном</w:t>
      </w:r>
      <w:r>
        <w:rPr>
          <w:rFonts w:ascii="Times New Roman" w:eastAsia="Times New Roman" w:hAnsi="Times New Roman" w:cs="Times New Roman"/>
        </w:rPr>
        <w:t xml:space="preserve"> правонарушении, заслушав объяснения </w:t>
      </w:r>
      <w:r>
        <w:rPr>
          <w:rFonts w:ascii="Times New Roman" w:eastAsia="Times New Roman" w:hAnsi="Times New Roman" w:cs="Times New Roman"/>
        </w:rPr>
        <w:t>Николаевой Н.А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и исследовав письменные материалы дела, мировой судья приходит к выводу о наличии в действиях </w:t>
      </w:r>
      <w:r>
        <w:rPr>
          <w:rFonts w:ascii="Times New Roman" w:eastAsia="Times New Roman" w:hAnsi="Times New Roman" w:cs="Times New Roman"/>
        </w:rPr>
        <w:t>Николаевой Н.А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состава административного пра</w:t>
      </w:r>
      <w:r>
        <w:rPr>
          <w:rFonts w:ascii="Times New Roman" w:eastAsia="Times New Roman" w:hAnsi="Times New Roman" w:cs="Times New Roman"/>
        </w:rPr>
        <w:t>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6.9 КоАП РФ, </w:t>
      </w:r>
      <w:r>
        <w:rPr>
          <w:rFonts w:ascii="Times New Roman" w:eastAsia="Times New Roman" w:hAnsi="Times New Roman" w:cs="Times New Roman"/>
        </w:rPr>
        <w:t>то есть потребление наркотических средств без назначения врача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10"/>
        <w:jc w:val="both"/>
      </w:pPr>
      <w:r>
        <w:rPr>
          <w:rFonts w:ascii="Times New Roman" w:eastAsia="Times New Roman" w:hAnsi="Times New Roman" w:cs="Times New Roman"/>
        </w:rPr>
        <w:t>В соответствии с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6.9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 административным правонарушением является потребление наркотических средств без назначения врача, за исключением случаев, предусмотренных </w:t>
      </w:r>
      <w:hyperlink w:anchor="sub_202002" w:history="1">
        <w:r>
          <w:rPr>
            <w:rFonts w:ascii="Times New Roman" w:eastAsia="Times New Roman" w:hAnsi="Times New Roman" w:cs="Times New Roman"/>
            <w:color w:val="0000EE"/>
          </w:rPr>
          <w:t>ч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2 ст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20.20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w:anchor="sub_2022" w:history="1">
        <w:r>
          <w:rPr>
            <w:rFonts w:ascii="Times New Roman" w:eastAsia="Times New Roman" w:hAnsi="Times New Roman" w:cs="Times New Roman"/>
            <w:color w:val="0000EE"/>
          </w:rPr>
          <w:t>ст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20.22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10"/>
        <w:jc w:val="both"/>
      </w:pPr>
      <w:r>
        <w:rPr>
          <w:rFonts w:ascii="Times New Roman" w:eastAsia="Times New Roman" w:hAnsi="Times New Roman" w:cs="Times New Roman"/>
        </w:rPr>
        <w:t>На основании ст.</w:t>
      </w:r>
      <w:r>
        <w:rPr>
          <w:rFonts w:ascii="Times New Roman" w:eastAsia="Times New Roman" w:hAnsi="Times New Roman" w:cs="Times New Roman"/>
        </w:rPr>
        <w:t xml:space="preserve">40 Федерального закона от 08.01.1998 № 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</w:rPr>
        <w:t>психоактивных</w:t>
      </w:r>
      <w:r>
        <w:rPr>
          <w:rFonts w:ascii="Times New Roman" w:eastAsia="Times New Roman" w:hAnsi="Times New Roman" w:cs="Times New Roman"/>
        </w:rPr>
        <w:t xml:space="preserve"> веществ.</w:t>
      </w:r>
    </w:p>
    <w:p>
      <w:pPr>
        <w:spacing w:before="0" w:after="0"/>
        <w:ind w:firstLine="710"/>
        <w:jc w:val="both"/>
      </w:pPr>
      <w:r>
        <w:rPr>
          <w:rFonts w:ascii="Times New Roman" w:eastAsia="Times New Roman" w:hAnsi="Times New Roman" w:cs="Times New Roman"/>
        </w:rPr>
        <w:t>Как предусмотрено абз.2 ст.</w:t>
      </w:r>
      <w:r>
        <w:rPr>
          <w:rFonts w:ascii="Times New Roman" w:eastAsia="Times New Roman" w:hAnsi="Times New Roman" w:cs="Times New Roman"/>
        </w:rPr>
        <w:t xml:space="preserve">1 Федерального закона от 08.01.1998 № 3-ФЗ «О наркотических средствах и психотропных веществах» наркотическими средствами являются вещества синтетического или естественного происхождения, препараты, включенные в Перечень наркотических средств, психотропных веществ и их </w:t>
      </w:r>
      <w:r>
        <w:rPr>
          <w:rFonts w:ascii="Times New Roman" w:eastAsia="Times New Roman" w:hAnsi="Times New Roman" w:cs="Times New Roman"/>
        </w:rPr>
        <w:t>прекурсоров</w:t>
      </w:r>
      <w:r>
        <w:rPr>
          <w:rFonts w:ascii="Times New Roman" w:eastAsia="Times New Roman" w:hAnsi="Times New Roman" w:cs="Times New Roman"/>
        </w:rPr>
        <w:t>, подлежащих контролю в Российской Федерации, в соответствии с законодательством Российской Федерации, международными договорами Российской Федерации, в том числе Единой конвенцией о наркотических средствах 1961 года.</w:t>
      </w:r>
    </w:p>
    <w:p>
      <w:pPr>
        <w:spacing w:before="0" w:after="0"/>
        <w:ind w:firstLine="710"/>
        <w:jc w:val="both"/>
      </w:pPr>
      <w:r>
        <w:rPr>
          <w:rFonts w:ascii="Times New Roman" w:eastAsia="Times New Roman" w:hAnsi="Times New Roman" w:cs="Times New Roman"/>
        </w:rPr>
        <w:t xml:space="preserve">Согласно перечню наркотических средств, психотропных веществ и их </w:t>
      </w:r>
      <w:r>
        <w:rPr>
          <w:rFonts w:ascii="Times New Roman" w:eastAsia="Times New Roman" w:hAnsi="Times New Roman" w:cs="Times New Roman"/>
        </w:rPr>
        <w:t>прекурсоров</w:t>
      </w:r>
      <w:r>
        <w:rPr>
          <w:rFonts w:ascii="Times New Roman" w:eastAsia="Times New Roman" w:hAnsi="Times New Roman" w:cs="Times New Roman"/>
        </w:rPr>
        <w:t>, подлежащих контролю в Российской Федерации, утверждённому поста</w:t>
      </w:r>
      <w:r>
        <w:rPr>
          <w:rFonts w:ascii="Times New Roman" w:eastAsia="Times New Roman" w:hAnsi="Times New Roman" w:cs="Times New Roman"/>
        </w:rPr>
        <w:t xml:space="preserve">новлением Правительства РФ от 30.06.1998 № 681, </w:t>
      </w:r>
      <w:r>
        <w:rPr>
          <w:rFonts w:ascii="Times New Roman" w:eastAsia="Times New Roman" w:hAnsi="Times New Roman" w:cs="Times New Roman"/>
        </w:rPr>
        <w:t>а-</w:t>
      </w:r>
      <w:r>
        <w:rPr>
          <w:rFonts w:ascii="Times New Roman" w:eastAsia="Times New Roman" w:hAnsi="Times New Roman" w:cs="Times New Roman"/>
        </w:rPr>
        <w:t>пирролидинопентиофенон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(все изомеры) и их производные </w:t>
      </w:r>
      <w:r>
        <w:rPr>
          <w:rFonts w:ascii="Times New Roman" w:eastAsia="Times New Roman" w:hAnsi="Times New Roman" w:cs="Times New Roman"/>
        </w:rPr>
        <w:t>отнес</w:t>
      </w:r>
      <w:r>
        <w:rPr>
          <w:rFonts w:ascii="Times New Roman" w:eastAsia="Times New Roman" w:hAnsi="Times New Roman" w:cs="Times New Roman"/>
        </w:rPr>
        <w:t>ены</w:t>
      </w:r>
      <w:r>
        <w:rPr>
          <w:rFonts w:ascii="Times New Roman" w:eastAsia="Times New Roman" w:hAnsi="Times New Roman" w:cs="Times New Roman"/>
        </w:rPr>
        <w:t xml:space="preserve"> к наркотическим средствам (список I).</w:t>
      </w:r>
    </w:p>
    <w:p>
      <w:pPr>
        <w:spacing w:before="0" w:after="0"/>
        <w:ind w:firstLine="710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</w:rPr>
        <w:t>Николаевой Н.А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1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14.11.</w:t>
      </w:r>
      <w:r>
        <w:rPr>
          <w:rStyle w:val="cat-PhoneNumbergrp-33rplc-3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382699</w:t>
      </w:r>
      <w:r>
        <w:rPr>
          <w:rFonts w:ascii="Times New Roman" w:eastAsia="Times New Roman" w:hAnsi="Times New Roman" w:cs="Times New Roman"/>
        </w:rPr>
        <w:t xml:space="preserve">, в котором </w:t>
      </w:r>
      <w:r>
        <w:rPr>
          <w:rFonts w:ascii="Times New Roman" w:eastAsia="Times New Roman" w:hAnsi="Times New Roman" w:cs="Times New Roman"/>
        </w:rPr>
        <w:t>Николаева Н.А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факт совершения административного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10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рапортом </w:t>
      </w:r>
      <w:r>
        <w:rPr>
          <w:rFonts w:ascii="Times New Roman" w:eastAsia="Times New Roman" w:hAnsi="Times New Roman" w:cs="Times New Roman"/>
        </w:rPr>
        <w:t>ОД МОМВД «Ханты-Мансийский»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г.Ханты-Мансийска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05.09.2024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10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справкой о результатах химико-токсикологических исследований </w:t>
      </w:r>
      <w:r>
        <w:rPr>
          <w:rFonts w:ascii="Times New Roman" w:eastAsia="Times New Roman" w:hAnsi="Times New Roman" w:cs="Times New Roman"/>
        </w:rPr>
        <w:t xml:space="preserve">на состояние опьянения (алкогольного, наркотического или иного токсического) от </w:t>
      </w:r>
      <w:r>
        <w:rPr>
          <w:rFonts w:ascii="Times New Roman" w:eastAsia="Times New Roman" w:hAnsi="Times New Roman" w:cs="Times New Roman"/>
        </w:rPr>
        <w:t>14.09.2024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3581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содержащим результат исследования биологического объекта (моча), заключение врача об установлении у </w:t>
      </w:r>
      <w:r>
        <w:rPr>
          <w:rFonts w:ascii="Times New Roman" w:eastAsia="Times New Roman" w:hAnsi="Times New Roman" w:cs="Times New Roman"/>
        </w:rPr>
        <w:t>Николаевой Н.А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состояния опьянения, вызванного наркотическим средством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«альфа- </w:t>
      </w:r>
      <w:r>
        <w:rPr>
          <w:rFonts w:ascii="Times New Roman" w:eastAsia="Times New Roman" w:hAnsi="Times New Roman" w:cs="Times New Roman"/>
        </w:rPr>
        <w:t>пирролидиновалерофенон</w:t>
      </w:r>
      <w:r>
        <w:rPr>
          <w:rFonts w:ascii="Times New Roman" w:eastAsia="Times New Roman" w:hAnsi="Times New Roman" w:cs="Times New Roman"/>
        </w:rPr>
        <w:t xml:space="preserve"> (синоним </w:t>
      </w:r>
      <w:r>
        <w:rPr>
          <w:rFonts w:ascii="Times New Roman" w:eastAsia="Times New Roman" w:hAnsi="Times New Roman" w:cs="Times New Roman"/>
        </w:rPr>
        <w:t>PVP</w:t>
      </w:r>
      <w:r>
        <w:rPr>
          <w:rFonts w:ascii="Times New Roman" w:eastAsia="Times New Roman" w:hAnsi="Times New Roman" w:cs="Times New Roman"/>
        </w:rPr>
        <w:t xml:space="preserve">), а - </w:t>
      </w:r>
      <w:r>
        <w:rPr>
          <w:rFonts w:ascii="Times New Roman" w:eastAsia="Times New Roman" w:hAnsi="Times New Roman" w:cs="Times New Roman"/>
        </w:rPr>
        <w:t>PBP</w:t>
      </w:r>
      <w:r>
        <w:rPr>
          <w:rFonts w:ascii="Times New Roman" w:eastAsia="Times New Roman" w:hAnsi="Times New Roman" w:cs="Times New Roman"/>
        </w:rPr>
        <w:t xml:space="preserve">, (производное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метилэфедрон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10"/>
        <w:jc w:val="both"/>
      </w:pPr>
      <w:r>
        <w:rPr>
          <w:rFonts w:ascii="Times New Roman" w:eastAsia="Times New Roman" w:hAnsi="Times New Roman" w:cs="Times New Roman"/>
        </w:rPr>
        <w:t xml:space="preserve">- рапортом </w:t>
      </w:r>
      <w:r>
        <w:rPr>
          <w:rFonts w:ascii="Times New Roman" w:eastAsia="Times New Roman" w:hAnsi="Times New Roman" w:cs="Times New Roman"/>
        </w:rPr>
        <w:t>врио</w:t>
      </w:r>
      <w:r>
        <w:rPr>
          <w:rFonts w:ascii="Times New Roman" w:eastAsia="Times New Roman" w:hAnsi="Times New Roman" w:cs="Times New Roman"/>
        </w:rPr>
        <w:t xml:space="preserve"> начальника ОКОН МО МВД «Ханты0Мансийский от 15.10.2024;</w:t>
      </w:r>
    </w:p>
    <w:p>
      <w:pPr>
        <w:spacing w:before="0" w:after="0"/>
        <w:ind w:firstLine="710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Николаевой Н.А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14.11</w:t>
      </w:r>
      <w:r>
        <w:rPr>
          <w:rFonts w:ascii="Times New Roman" w:eastAsia="Times New Roman" w:hAnsi="Times New Roman" w:cs="Times New Roman"/>
        </w:rPr>
        <w:t>.2024;</w:t>
      </w:r>
    </w:p>
    <w:p>
      <w:pPr>
        <w:spacing w:before="0" w:after="0"/>
        <w:ind w:firstLine="710"/>
        <w:jc w:val="both"/>
      </w:pPr>
      <w:r>
        <w:rPr>
          <w:rFonts w:ascii="Times New Roman" w:eastAsia="Times New Roman" w:hAnsi="Times New Roman" w:cs="Times New Roman"/>
        </w:rPr>
        <w:t>- копией справки на привлекаемое лицо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10"/>
        <w:jc w:val="both"/>
      </w:pPr>
      <w:r>
        <w:rPr>
          <w:rFonts w:ascii="Times New Roman" w:eastAsia="Times New Roman" w:hAnsi="Times New Roman" w:cs="Times New Roman"/>
        </w:rPr>
        <w:t xml:space="preserve">Приведенные доказательства </w:t>
      </w:r>
      <w:r>
        <w:rPr>
          <w:rFonts w:ascii="Times New Roman" w:eastAsia="Times New Roman" w:hAnsi="Times New Roman" w:cs="Times New Roman"/>
        </w:rPr>
        <w:t xml:space="preserve">получены с соблюдением требований закона, согласованны, последовательны, относятся к обстоятельствам, подлежащим установлению при рассмотрении дела. Их объем достаточен для разрешения дела. В своей совокупности они подтверждают факт потребления </w:t>
      </w:r>
      <w:r>
        <w:rPr>
          <w:rFonts w:ascii="Times New Roman" w:eastAsia="Times New Roman" w:hAnsi="Times New Roman" w:cs="Times New Roman"/>
        </w:rPr>
        <w:t>Абрамовым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наркотического средства без назначения врача. </w:t>
      </w:r>
    </w:p>
    <w:p>
      <w:pPr>
        <w:spacing w:before="0" w:after="0"/>
        <w:ind w:firstLine="71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действия </w:t>
      </w:r>
      <w:r>
        <w:rPr>
          <w:rFonts w:ascii="Times New Roman" w:eastAsia="Times New Roman" w:hAnsi="Times New Roman" w:cs="Times New Roman"/>
        </w:rPr>
        <w:t>Николаевой Н.А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квалифицируются как административное правонарушение, предусмотренное ч</w:t>
      </w:r>
      <w:r>
        <w:rPr>
          <w:rFonts w:ascii="Times New Roman" w:eastAsia="Times New Roman" w:hAnsi="Times New Roman" w:cs="Times New Roman"/>
        </w:rPr>
        <w:t>.1 ст.</w:t>
      </w:r>
      <w:r>
        <w:rPr>
          <w:rFonts w:ascii="Times New Roman" w:eastAsia="Times New Roman" w:hAnsi="Times New Roman" w:cs="Times New Roman"/>
        </w:rPr>
        <w:t xml:space="preserve">6.9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, – потребление наркотических средств без назначения врача, за исключением случаев, предусмотренных </w:t>
      </w:r>
      <w:hyperlink w:anchor="sub_202002" w:history="1">
        <w:r>
          <w:rPr>
            <w:rFonts w:ascii="Times New Roman" w:eastAsia="Times New Roman" w:hAnsi="Times New Roman" w:cs="Times New Roman"/>
            <w:color w:val="0000EE"/>
          </w:rPr>
          <w:t>ч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2 ст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20.20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w:anchor="sub_2022" w:history="1">
        <w:r>
          <w:rPr>
            <w:rFonts w:ascii="Times New Roman" w:eastAsia="Times New Roman" w:hAnsi="Times New Roman" w:cs="Times New Roman"/>
            <w:color w:val="0000EE"/>
          </w:rPr>
          <w:t>ст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20.22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10"/>
        <w:jc w:val="both"/>
      </w:pPr>
      <w:r>
        <w:rPr>
          <w:rFonts w:ascii="Times New Roman" w:eastAsia="Times New Roman" w:hAnsi="Times New Roman" w:cs="Times New Roman"/>
        </w:rPr>
        <w:t xml:space="preserve">Сведения о том, что </w:t>
      </w:r>
      <w:r>
        <w:rPr>
          <w:rFonts w:ascii="Times New Roman" w:eastAsia="Times New Roman" w:hAnsi="Times New Roman" w:cs="Times New Roman"/>
        </w:rPr>
        <w:t>Николаева Н.А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добровольно обра</w:t>
      </w:r>
      <w:r>
        <w:rPr>
          <w:rFonts w:ascii="Times New Roman" w:eastAsia="Times New Roman" w:hAnsi="Times New Roman" w:cs="Times New Roman"/>
        </w:rPr>
        <w:t>тил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 в медицинскую организацию для лечения в связи с потреблением наркотических средств или психотропных веществ без назначения врача, при рассмотрении дела не установлены. </w:t>
      </w:r>
    </w:p>
    <w:p>
      <w:pPr>
        <w:spacing w:before="0" w:after="0"/>
        <w:ind w:firstLine="710"/>
        <w:jc w:val="both"/>
      </w:pPr>
      <w:r>
        <w:rPr>
          <w:rFonts w:ascii="Times New Roman" w:eastAsia="Times New Roman" w:hAnsi="Times New Roman" w:cs="Times New Roman"/>
        </w:rPr>
        <w:t xml:space="preserve">В этой связи основания для освобождения </w:t>
      </w:r>
      <w:r>
        <w:rPr>
          <w:rFonts w:ascii="Times New Roman" w:eastAsia="Times New Roman" w:hAnsi="Times New Roman" w:cs="Times New Roman"/>
        </w:rPr>
        <w:t>Николаевой Н.А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административной ответственности за данное правонарушение отсутствуют.</w:t>
      </w:r>
    </w:p>
    <w:p>
      <w:pPr>
        <w:spacing w:before="0" w:after="0"/>
        <w:ind w:firstLine="710"/>
        <w:jc w:val="both"/>
      </w:pPr>
      <w:r>
        <w:rPr>
          <w:rFonts w:ascii="Times New Roman" w:eastAsia="Times New Roman" w:hAnsi="Times New Roman" w:cs="Times New Roman"/>
        </w:rPr>
        <w:t xml:space="preserve">Смягчающими ответственность обстоятельствами суд признает, в соответствии с ч.2 ст.4.2 КоАП РФ, признание вины. </w:t>
      </w:r>
    </w:p>
    <w:p>
      <w:pPr>
        <w:spacing w:before="0" w:after="0"/>
        <w:ind w:firstLine="710"/>
        <w:jc w:val="both"/>
      </w:pPr>
      <w:r>
        <w:rPr>
          <w:rFonts w:ascii="Times New Roman" w:eastAsia="Times New Roman" w:hAnsi="Times New Roman" w:cs="Times New Roman"/>
        </w:rPr>
        <w:t>Отягчающих ответственность обстоятельств судом не установлено.</w:t>
      </w:r>
    </w:p>
    <w:p>
      <w:pPr>
        <w:spacing w:before="0" w:after="0"/>
        <w:ind w:firstLine="71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</w:t>
      </w:r>
      <w:r>
        <w:rPr>
          <w:rFonts w:ascii="Times New Roman" w:eastAsia="Times New Roman" w:hAnsi="Times New Roman" w:cs="Times New Roman"/>
        </w:rPr>
        <w:t>Николаевой Н.А</w:t>
      </w:r>
      <w:r>
        <w:rPr>
          <w:rFonts w:ascii="Times New Roman" w:eastAsia="Times New Roman" w:hAnsi="Times New Roman" w:cs="Times New Roman"/>
        </w:rPr>
        <w:t>. мировой судья учитывает характер совершенного административного правонарушения, объектом которого является здоровье и общественная нравственность (нематериальные блага граждан), фактические обстоятельства содеянного, личность виновно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имущественное и семейное положение.</w:t>
      </w:r>
    </w:p>
    <w:p>
      <w:pPr>
        <w:spacing w:before="0" w:after="0"/>
        <w:ind w:firstLine="710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мировой судья приходит к выводу о назначении </w:t>
      </w:r>
      <w:r>
        <w:rPr>
          <w:rFonts w:ascii="Times New Roman" w:eastAsia="Times New Roman" w:hAnsi="Times New Roman" w:cs="Times New Roman"/>
        </w:rPr>
        <w:t>Абрамову А.А</w:t>
      </w:r>
      <w:r>
        <w:rPr>
          <w:rFonts w:ascii="Times New Roman" w:eastAsia="Times New Roman" w:hAnsi="Times New Roman" w:cs="Times New Roman"/>
        </w:rPr>
        <w:t>. наказания в пределах санкции ч.1 ст.6.9 КоАП РФ, в соответствии с требованиями ст.ст.3.1, 3.5 и 4.1 КоАП РФ, в виде административного штрафа.</w:t>
      </w:r>
    </w:p>
    <w:p>
      <w:pPr>
        <w:spacing w:before="0" w:after="0"/>
        <w:ind w:firstLine="710"/>
        <w:jc w:val="both"/>
      </w:pPr>
      <w:r>
        <w:rPr>
          <w:rFonts w:ascii="Times New Roman" w:eastAsia="Times New Roman" w:hAnsi="Times New Roman" w:cs="Times New Roman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rFonts w:ascii="Times New Roman" w:eastAsia="Times New Roman" w:hAnsi="Times New Roman" w:cs="Times New Roman"/>
        </w:rPr>
        <w:t>прекурсорах</w:t>
      </w:r>
      <w:r>
        <w:rPr>
          <w:rFonts w:ascii="Times New Roman" w:eastAsia="Times New Roman" w:hAnsi="Times New Roman" w:cs="Times New Roman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</w:rPr>
        <w:t>психоактивные</w:t>
      </w:r>
      <w:r>
        <w:rPr>
          <w:rFonts w:ascii="Times New Roman" w:eastAsia="Times New Roman" w:hAnsi="Times New Roman" w:cs="Times New Roman"/>
        </w:rPr>
        <w:t xml:space="preserve">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</w:rPr>
        <w:t>психоактивных</w:t>
      </w:r>
      <w:r>
        <w:rPr>
          <w:rFonts w:ascii="Times New Roman" w:eastAsia="Times New Roman" w:hAnsi="Times New Roman" w:cs="Times New Roman"/>
        </w:rPr>
        <w:t xml:space="preserve"> веществ.</w:t>
      </w:r>
    </w:p>
    <w:p>
      <w:pPr>
        <w:spacing w:before="0" w:after="0"/>
        <w:ind w:firstLine="710"/>
        <w:jc w:val="both"/>
      </w:pPr>
      <w:r>
        <w:rPr>
          <w:rFonts w:ascii="Times New Roman" w:eastAsia="Times New Roman" w:hAnsi="Times New Roman" w:cs="Times New Roman"/>
        </w:rPr>
        <w:t>Суд считает целесообразным применить положения ч.2.1 ст.4.1. КоАП РФ.</w:t>
      </w:r>
    </w:p>
    <w:p>
      <w:pPr>
        <w:spacing w:before="0" w:after="0"/>
        <w:ind w:firstLine="710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ст.ст.23.1, 29.9 - 29.11 КоАП РФ, мировой судья </w:t>
      </w:r>
    </w:p>
    <w:p>
      <w:pPr>
        <w:spacing w:before="0" w:after="0"/>
        <w:ind w:firstLine="284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284"/>
        <w:jc w:val="center"/>
      </w:pPr>
    </w:p>
    <w:p>
      <w:pPr>
        <w:spacing w:before="0" w:after="0"/>
        <w:ind w:firstLine="710"/>
        <w:jc w:val="both"/>
      </w:pPr>
      <w:r>
        <w:rPr>
          <w:rFonts w:ascii="Times New Roman" w:eastAsia="Times New Roman" w:hAnsi="Times New Roman" w:cs="Times New Roman"/>
        </w:rPr>
        <w:t xml:space="preserve">привлечь Николаеву </w:t>
      </w:r>
      <w:r>
        <w:rPr>
          <w:rStyle w:val="cat-UserDefinedgrp-42rplc-4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6.9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 xml:space="preserve">административное наказание </w:t>
      </w:r>
      <w:r>
        <w:rPr>
          <w:rFonts w:ascii="Times New Roman" w:eastAsia="Times New Roman" w:hAnsi="Times New Roman" w:cs="Times New Roman"/>
        </w:rPr>
        <w:t xml:space="preserve">в виде административного штрафа в размере </w:t>
      </w:r>
      <w:r>
        <w:rPr>
          <w:rStyle w:val="cat-Sumgrp-29rplc-49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10"/>
        <w:jc w:val="both"/>
      </w:pPr>
      <w:r>
        <w:rPr>
          <w:rFonts w:ascii="Times New Roman" w:eastAsia="Times New Roman" w:hAnsi="Times New Roman" w:cs="Times New Roman"/>
        </w:rPr>
        <w:t xml:space="preserve">Возложить на </w:t>
      </w:r>
      <w:r>
        <w:rPr>
          <w:rFonts w:ascii="Times New Roman" w:eastAsia="Times New Roman" w:hAnsi="Times New Roman" w:cs="Times New Roman"/>
        </w:rPr>
        <w:t>Николаеву Н.А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обязанность пройти диагностику в БУ ХМАО – Югры «Ханты-Мансийская клиническая психоневрологическая больница» в срок не позднее 1 (одного) месяца со дня вступления настоящего постановления в законную силу.</w:t>
      </w:r>
    </w:p>
    <w:p>
      <w:pPr>
        <w:spacing w:before="0" w:after="0"/>
        <w:ind w:firstLine="710"/>
        <w:jc w:val="both"/>
      </w:pPr>
      <w:r>
        <w:rPr>
          <w:rFonts w:ascii="Times New Roman" w:eastAsia="Times New Roman" w:hAnsi="Times New Roman" w:cs="Times New Roman"/>
        </w:rPr>
        <w:t>В соответствии с постановлением Правительства РФ от 28 мая 2014 г.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врача», копию настоящего постановления направить Главному врачу БУ ХМАО – Югры «Ханты-Мансийская клиническая психоневрологическая больница», а также для контроля исполнения должностному лицу органов по контролю за оборотом наркотических средств и психотропных веществ, составивших протокол об административном правонарушении.</w:t>
      </w:r>
    </w:p>
    <w:p>
      <w:pPr>
        <w:spacing w:before="0" w:after="0"/>
        <w:ind w:firstLine="710"/>
        <w:jc w:val="both"/>
      </w:pPr>
      <w:r>
        <w:rPr>
          <w:rFonts w:ascii="Times New Roman" w:eastAsia="Times New Roman" w:hAnsi="Times New Roman" w:cs="Times New Roman"/>
        </w:rPr>
        <w:t>Контроль за исполнением лицом обязанности пройти диагностику в БУ ХМАО – Югры «Ханты-Мансийская клиническая психоневрологическая больница» возлагается на МО МВД России «Ханты-Мансийский».</w:t>
      </w:r>
    </w:p>
    <w:p>
      <w:pPr>
        <w:spacing w:before="0" w:after="0"/>
        <w:ind w:firstLine="710"/>
        <w:jc w:val="both"/>
      </w:pPr>
      <w:r>
        <w:rPr>
          <w:rFonts w:ascii="Times New Roman" w:eastAsia="Times New Roman" w:hAnsi="Times New Roman" w:cs="Times New Roman"/>
        </w:rPr>
        <w:t xml:space="preserve">Разъяснить </w:t>
      </w:r>
      <w:r>
        <w:rPr>
          <w:rFonts w:ascii="Times New Roman" w:eastAsia="Times New Roman" w:hAnsi="Times New Roman" w:cs="Times New Roman"/>
        </w:rPr>
        <w:t>Николаевой Н.А</w:t>
      </w:r>
      <w:r>
        <w:rPr>
          <w:rFonts w:ascii="Times New Roman" w:eastAsia="Times New Roman" w:hAnsi="Times New Roman" w:cs="Times New Roman"/>
        </w:rPr>
        <w:t xml:space="preserve">., что уклонение (неявка в установленный срок к врачу, неисполнение его рекомендаций) от прохождения диагностики, профилактических мероприятий, лечения от </w:t>
      </w:r>
      <w:r>
        <w:rPr>
          <w:rFonts w:ascii="Times New Roman" w:eastAsia="Times New Roman" w:hAnsi="Times New Roman" w:cs="Times New Roman"/>
        </w:rPr>
        <w:t xml:space="preserve">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</w:rPr>
        <w:t>психоактивных</w:t>
      </w:r>
      <w:r>
        <w:rPr>
          <w:rFonts w:ascii="Times New Roman" w:eastAsia="Times New Roman" w:hAnsi="Times New Roman" w:cs="Times New Roman"/>
        </w:rPr>
        <w:t xml:space="preserve"> веществ</w:t>
      </w:r>
      <w:r>
        <w:rPr>
          <w:rFonts w:ascii="Times New Roman" w:eastAsia="Times New Roman" w:hAnsi="Times New Roman" w:cs="Times New Roman"/>
        </w:rPr>
        <w:t>, влечет ответственность по ст.</w:t>
      </w:r>
      <w:r>
        <w:rPr>
          <w:rFonts w:ascii="Times New Roman" w:eastAsia="Times New Roman" w:hAnsi="Times New Roman" w:cs="Times New Roman"/>
        </w:rPr>
        <w:t>6.9.1 Кодекса РФ об административных правонарушениях.</w:t>
      </w:r>
      <w:r>
        <w:rPr>
          <w:rFonts w:ascii="Times New Roman" w:eastAsia="Times New Roman" w:hAnsi="Times New Roman" w:cs="Times New Roman"/>
        </w:rPr>
        <w:t xml:space="preserve"> 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</w:t>
      </w:r>
      <w:r>
        <w:rPr>
          <w:rStyle w:val="cat-PhoneNumbergrp-34rplc-6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ИНН: </w:t>
      </w:r>
      <w:r>
        <w:rPr>
          <w:rStyle w:val="cat-PhoneNumbergrp-35rplc-6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КПП: </w:t>
      </w:r>
      <w:r>
        <w:rPr>
          <w:rStyle w:val="cat-PhoneNumbergrp-36rplc-6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72011601203019000140, ОКТМО: </w:t>
      </w:r>
      <w:r>
        <w:rPr>
          <w:rStyle w:val="cat-PhoneNumbergrp-37rplc-6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УИН 0412365400805001472506179.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законную силу либо со дня истечения срока отсрочки или срока рассрочки, предусмотренных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31.5 КоАП РФ. 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судебного района Ханты-Мансийского автономного округа – Югры по адресу: Ханты-Мансийский автономный округ – Югра, город Ханты-Мансийск, </w:t>
      </w:r>
      <w:r>
        <w:rPr>
          <w:rFonts w:ascii="Times New Roman" w:eastAsia="Times New Roman" w:hAnsi="Times New Roman" w:cs="Times New Roman"/>
          <w:sz w:val="26"/>
          <w:szCs w:val="26"/>
        </w:rPr>
        <w:t>ул.Ленина</w:t>
      </w:r>
      <w:r>
        <w:rPr>
          <w:rFonts w:ascii="Times New Roman" w:eastAsia="Times New Roman" w:hAnsi="Times New Roman" w:cs="Times New Roman"/>
          <w:sz w:val="26"/>
          <w:szCs w:val="26"/>
        </w:rPr>
        <w:t>, дом 87</w:t>
      </w:r>
      <w:r>
        <w:rPr>
          <w:rFonts w:ascii="Times New Roman" w:eastAsia="Times New Roman" w:hAnsi="Times New Roman" w:cs="Times New Roman"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10"/>
        <w:jc w:val="both"/>
      </w:pPr>
    </w:p>
    <w:p>
      <w:pPr>
        <w:spacing w:before="0" w:after="0"/>
        <w:ind w:firstLine="710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Ханты-Мансийского автономного окру</w:t>
      </w:r>
      <w:r>
        <w:rPr>
          <w:rFonts w:ascii="Times New Roman" w:eastAsia="Times New Roman" w:hAnsi="Times New Roman" w:cs="Times New Roman"/>
        </w:rPr>
        <w:t>га – Югры в течение десяти 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</w:p>
    <w:p>
      <w:pPr>
        <w:spacing w:before="0" w:after="0"/>
        <w:ind w:firstLine="710"/>
        <w:jc w:val="both"/>
      </w:pPr>
    </w:p>
    <w:p>
      <w:pPr>
        <w:spacing w:before="0" w:after="0"/>
        <w:ind w:firstLine="71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О.П. Артюх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7">
    <w:name w:val="cat-UserDefined grp-39 rplc-7"/>
    <w:basedOn w:val="DefaultParagraphFont"/>
  </w:style>
  <w:style w:type="character" w:customStyle="1" w:styleId="cat-ExternalSystemDefinedgrp-38rplc-8">
    <w:name w:val="cat-ExternalSystemDefined grp-38 rplc-8"/>
    <w:basedOn w:val="DefaultParagraphFont"/>
  </w:style>
  <w:style w:type="character" w:customStyle="1" w:styleId="cat-PassportDatagrp-30rplc-9">
    <w:name w:val="cat-PassportData grp-30 rplc-9"/>
    <w:basedOn w:val="DefaultParagraphFont"/>
  </w:style>
  <w:style w:type="character" w:customStyle="1" w:styleId="cat-UserDefinedgrp-40rplc-13">
    <w:name w:val="cat-UserDefined grp-40 rplc-13"/>
    <w:basedOn w:val="DefaultParagraphFont"/>
  </w:style>
  <w:style w:type="character" w:customStyle="1" w:styleId="cat-PassportDatagrp-31rplc-14">
    <w:name w:val="cat-PassportData grp-31 rplc-14"/>
    <w:basedOn w:val="DefaultParagraphFont"/>
  </w:style>
  <w:style w:type="character" w:customStyle="1" w:styleId="cat-Timegrp-32rplc-17">
    <w:name w:val="cat-Time grp-32 rplc-17"/>
    <w:basedOn w:val="DefaultParagraphFont"/>
  </w:style>
  <w:style w:type="character" w:customStyle="1" w:styleId="cat-UserDefinedgrp-41rplc-20">
    <w:name w:val="cat-UserDefined grp-41 rplc-20"/>
    <w:basedOn w:val="DefaultParagraphFont"/>
  </w:style>
  <w:style w:type="character" w:customStyle="1" w:styleId="cat-PhoneNumbergrp-33rplc-31">
    <w:name w:val="cat-PhoneNumber grp-33 rplc-31"/>
    <w:basedOn w:val="DefaultParagraphFont"/>
  </w:style>
  <w:style w:type="character" w:customStyle="1" w:styleId="cat-UserDefinedgrp-42rplc-48">
    <w:name w:val="cat-UserDefined grp-42 rplc-48"/>
    <w:basedOn w:val="DefaultParagraphFont"/>
  </w:style>
  <w:style w:type="character" w:customStyle="1" w:styleId="cat-Sumgrp-29rplc-49">
    <w:name w:val="cat-Sum grp-29 rplc-49"/>
    <w:basedOn w:val="DefaultParagraphFont"/>
  </w:style>
  <w:style w:type="character" w:customStyle="1" w:styleId="cat-PhoneNumbergrp-34rplc-60">
    <w:name w:val="cat-PhoneNumber grp-34 rplc-60"/>
    <w:basedOn w:val="DefaultParagraphFont"/>
  </w:style>
  <w:style w:type="character" w:customStyle="1" w:styleId="cat-PhoneNumbergrp-35rplc-61">
    <w:name w:val="cat-PhoneNumber grp-35 rplc-61"/>
    <w:basedOn w:val="DefaultParagraphFont"/>
  </w:style>
  <w:style w:type="character" w:customStyle="1" w:styleId="cat-PhoneNumbergrp-36rplc-62">
    <w:name w:val="cat-PhoneNumber grp-36 rplc-62"/>
    <w:basedOn w:val="DefaultParagraphFont"/>
  </w:style>
  <w:style w:type="character" w:customStyle="1" w:styleId="cat-PhoneNumbergrp-37rplc-63">
    <w:name w:val="cat-PhoneNumber grp-37 rplc-6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